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163A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SCREENING CHECKLIST</w:t>
      </w:r>
    </w:p>
    <w:p w14:paraId="6E036EAF" w14:textId="77777777" w:rsidR="00BC204C" w:rsidRPr="00704FF0" w:rsidRDefault="00BC204C" w:rsidP="00BC204C">
      <w:pPr>
        <w:autoSpaceDE w:val="0"/>
        <w:autoSpaceDN w:val="0"/>
        <w:adjustRightInd w:val="0"/>
        <w:spacing w:after="0" w:line="240" w:lineRule="auto"/>
        <w:jc w:val="both"/>
      </w:pPr>
    </w:p>
    <w:p w14:paraId="14BA1195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201E1F"/>
        </w:rPr>
      </w:pPr>
      <w:r>
        <w:rPr>
          <w:color w:val="201E1F"/>
        </w:rPr>
        <w:t>If an individual answe</w:t>
      </w:r>
      <w:r w:rsidRPr="002E70BA">
        <w:rPr>
          <w:color w:val="201E1F"/>
        </w:rPr>
        <w:t>r</w:t>
      </w:r>
      <w:r>
        <w:rPr>
          <w:color w:val="201E1F"/>
        </w:rPr>
        <w:t xml:space="preserve"> </w:t>
      </w:r>
      <w:r>
        <w:rPr>
          <w:b/>
          <w:bCs/>
          <w:color w:val="201E1F"/>
        </w:rPr>
        <w:t xml:space="preserve">yes </w:t>
      </w:r>
      <w:r>
        <w:rPr>
          <w:color w:val="201E1F"/>
        </w:rPr>
        <w:t xml:space="preserve">to any of the questions, they </w:t>
      </w:r>
      <w:r>
        <w:rPr>
          <w:b/>
          <w:bCs/>
          <w:color w:val="201E1F"/>
        </w:rPr>
        <w:t xml:space="preserve">must not </w:t>
      </w:r>
      <w:r>
        <w:rPr>
          <w:color w:val="201E1F"/>
        </w:rPr>
        <w:t xml:space="preserve">be allowed to participate in the sport. </w:t>
      </w:r>
      <w:r w:rsidRPr="00C275A4">
        <w:rPr>
          <w:color w:val="201E1F"/>
        </w:rPr>
        <w:t>Children and youth will need a parent to assist them to complete this screening tool.</w:t>
      </w:r>
    </w:p>
    <w:p w14:paraId="41414B15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201E1F"/>
        </w:rPr>
      </w:pPr>
    </w:p>
    <w:p w14:paraId="00EA4930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201E1F"/>
        </w:rPr>
      </w:pPr>
      <w:r w:rsidRPr="00891FA2">
        <w:rPr>
          <w:color w:val="201E1F"/>
        </w:rPr>
        <w:t>Swimmer Name: ______________________________________</w:t>
      </w:r>
      <w:r w:rsidRPr="00891FA2">
        <w:rPr>
          <w:color w:val="201E1F"/>
        </w:rPr>
        <w:tab/>
      </w:r>
      <w:r w:rsidRPr="00891FA2">
        <w:rPr>
          <w:color w:val="201E1F"/>
        </w:rPr>
        <w:tab/>
        <w:t>Date: ____________________</w:t>
      </w:r>
    </w:p>
    <w:p w14:paraId="370660C6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201E1F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4E38AE" w14:paraId="0E50A4B7" w14:textId="77777777" w:rsidTr="004E38AE">
        <w:trPr>
          <w:trHeight w:val="439"/>
        </w:trPr>
        <w:tc>
          <w:tcPr>
            <w:tcW w:w="7650" w:type="dxa"/>
          </w:tcPr>
          <w:p w14:paraId="50170C67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>
              <w:rPr>
                <w:color w:val="1F1E1F"/>
                <w:sz w:val="22"/>
                <w:szCs w:val="22"/>
              </w:rPr>
              <w:t>Does the person attending the activity, have any of the below symptoms?</w:t>
            </w:r>
          </w:p>
          <w:p w14:paraId="02DC92FF" w14:textId="0D6D9E3F" w:rsidR="004E38AE" w:rsidRP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>
              <w:rPr>
                <w:color w:val="1F1E1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62FFE713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Circle One</w:t>
            </w:r>
          </w:p>
        </w:tc>
      </w:tr>
      <w:tr w:rsidR="004E38AE" w14:paraId="07021A90" w14:textId="77777777" w:rsidTr="004E38AE">
        <w:tc>
          <w:tcPr>
            <w:tcW w:w="7650" w:type="dxa"/>
          </w:tcPr>
          <w:p w14:paraId="37387988" w14:textId="0C9B21DD" w:rsidR="004E38AE" w:rsidRDefault="004E38AE" w:rsidP="004E38AE">
            <w:pPr>
              <w:pStyle w:val="Default"/>
              <w:numPr>
                <w:ilvl w:val="0"/>
                <w:numId w:val="1"/>
              </w:numPr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Do you or the person you are inquiring about have any of the following symptoms: severe difficulty breathing (e.g., struggling for each breath, speaking in single words), chest pain, confusion, extreme drowsiness or loss of consciousness?</w:t>
            </w:r>
          </w:p>
          <w:p w14:paraId="115E9D2F" w14:textId="759383E9" w:rsidR="004E38AE" w:rsidRPr="004E38AE" w:rsidRDefault="004E38AE" w:rsidP="004E38AE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75C0DF99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034EF463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1A3041FF" w14:textId="77777777" w:rsidTr="004E38AE">
        <w:tc>
          <w:tcPr>
            <w:tcW w:w="7650" w:type="dxa"/>
          </w:tcPr>
          <w:p w14:paraId="3B5D3F86" w14:textId="035AD63E" w:rsidR="004E38AE" w:rsidRDefault="004E38AE" w:rsidP="004E38AE">
            <w:pPr>
              <w:pStyle w:val="Default"/>
              <w:numPr>
                <w:ilvl w:val="0"/>
                <w:numId w:val="1"/>
              </w:numPr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Do you or the person you are inquiring about have shortness of breath at rest or difficulty breathing when lying down?</w:t>
            </w:r>
          </w:p>
          <w:p w14:paraId="01158226" w14:textId="10B6440C" w:rsidR="004E38AE" w:rsidRPr="004E38AE" w:rsidRDefault="004E38AE" w:rsidP="004E38AE">
            <w:pPr>
              <w:pStyle w:val="Default"/>
              <w:ind w:left="360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312E9025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625CB8F4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02A39695" w14:textId="77777777" w:rsidTr="004E38AE">
        <w:tc>
          <w:tcPr>
            <w:tcW w:w="7650" w:type="dxa"/>
          </w:tcPr>
          <w:p w14:paraId="3ACA4E18" w14:textId="7D39378C" w:rsidR="004E38AE" w:rsidRPr="00FF7187" w:rsidRDefault="004E38AE" w:rsidP="004E38AE">
            <w:pPr>
              <w:pStyle w:val="Default"/>
              <w:numPr>
                <w:ilvl w:val="0"/>
                <w:numId w:val="1"/>
              </w:numPr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Do you have a new onset of any of the following symptoms?</w:t>
            </w:r>
          </w:p>
          <w:p w14:paraId="10A8A10C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>
              <w:rPr>
                <w:color w:val="1F1E1F"/>
                <w:sz w:val="22"/>
                <w:szCs w:val="22"/>
              </w:rPr>
              <w:t>(</w:t>
            </w:r>
            <w:r w:rsidRPr="00FF7187">
              <w:rPr>
                <w:color w:val="1F1E1F"/>
                <w:sz w:val="22"/>
                <w:szCs w:val="22"/>
              </w:rPr>
              <w:t>fever / chills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cough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sore throat / hoarse voice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shortness of breath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loss of taste or smell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vomiting or diarrhea for more than 24 hours</w:t>
            </w:r>
            <w:r>
              <w:rPr>
                <w:color w:val="1F1E1F"/>
                <w:sz w:val="22"/>
                <w:szCs w:val="22"/>
              </w:rPr>
              <w:t>)</w:t>
            </w:r>
          </w:p>
          <w:p w14:paraId="7E22CBA0" w14:textId="57952B3D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17EAC252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242D8DBF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4A5BC52A" w14:textId="77777777" w:rsidTr="004E38AE">
        <w:tc>
          <w:tcPr>
            <w:tcW w:w="7650" w:type="dxa"/>
          </w:tcPr>
          <w:p w14:paraId="6AB7ACC2" w14:textId="0AB89F1E" w:rsidR="004E38AE" w:rsidRPr="00FF7187" w:rsidRDefault="004E38AE" w:rsidP="004E38AE">
            <w:pPr>
              <w:pStyle w:val="Default"/>
              <w:numPr>
                <w:ilvl w:val="0"/>
                <w:numId w:val="1"/>
              </w:numPr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Do you have a new onset of 2 or more of any of the following symptoms?</w:t>
            </w:r>
          </w:p>
          <w:p w14:paraId="38ABB0CF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>
              <w:rPr>
                <w:color w:val="1F1E1F"/>
                <w:sz w:val="22"/>
                <w:szCs w:val="22"/>
              </w:rPr>
              <w:t>(</w:t>
            </w:r>
            <w:r w:rsidRPr="00FF7187">
              <w:rPr>
                <w:color w:val="1F1E1F"/>
                <w:sz w:val="22"/>
                <w:szCs w:val="22"/>
              </w:rPr>
              <w:t>runny nose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muscle aches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fatigue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conjunctivitis (pink eye)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headache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skin rash of unknown cause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nausea or loss of appetite</w:t>
            </w:r>
            <w:r>
              <w:rPr>
                <w:color w:val="1F1E1F"/>
                <w:sz w:val="22"/>
                <w:szCs w:val="22"/>
              </w:rPr>
              <w:t xml:space="preserve">; </w:t>
            </w:r>
            <w:r w:rsidRPr="00FF7187">
              <w:rPr>
                <w:color w:val="1F1E1F"/>
                <w:sz w:val="22"/>
                <w:szCs w:val="22"/>
              </w:rPr>
              <w:t>if the patient is an infant, poor feeding</w:t>
            </w:r>
            <w:r>
              <w:rPr>
                <w:color w:val="1F1E1F"/>
                <w:sz w:val="22"/>
                <w:szCs w:val="22"/>
              </w:rPr>
              <w:t>)</w:t>
            </w:r>
          </w:p>
          <w:p w14:paraId="236B82EB" w14:textId="4AAF0DA8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6E8A2F2F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464118A8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30976199" w14:textId="77777777" w:rsidTr="004E38AE">
        <w:tc>
          <w:tcPr>
            <w:tcW w:w="7650" w:type="dxa"/>
          </w:tcPr>
          <w:p w14:paraId="0E6DB1F2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A.1 Have you been in close contact in the last 14 days with someone that is confirmed to have COVID-19?</w:t>
            </w:r>
          </w:p>
          <w:p w14:paraId="6643CBC7" w14:textId="2DAAD9AE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51ED7EFD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1F2D86C1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0CB375F8" w14:textId="77777777" w:rsidTr="004E38AE">
        <w:tc>
          <w:tcPr>
            <w:tcW w:w="7650" w:type="dxa"/>
          </w:tcPr>
          <w:p w14:paraId="4EDE46D4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A.2 Have you had laboratory exposure while working directly with specimens known to contain COVID-19?</w:t>
            </w:r>
          </w:p>
          <w:p w14:paraId="0B02643E" w14:textId="3650A532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75CC5DAF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3C33077F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5F5ACD39" w14:textId="77777777" w:rsidTr="004E38AE">
        <w:tc>
          <w:tcPr>
            <w:tcW w:w="7650" w:type="dxa"/>
          </w:tcPr>
          <w:p w14:paraId="5D069CD4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A.3 Have you been in a setting in the last 14 days that has been identified by public health as a risk for acquiring COVID-19, such as on a flight, in a workplace or community with a cluster of cases, or at an event?</w:t>
            </w:r>
          </w:p>
          <w:p w14:paraId="27B1520B" w14:textId="405020C9" w:rsidR="004E38AE" w:rsidRPr="004E38AE" w:rsidRDefault="004E38AE" w:rsidP="00C34F24">
            <w:pPr>
              <w:pStyle w:val="Default"/>
              <w:jc w:val="both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14:paraId="58A544D0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574DD114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2D30E3FC" w14:textId="77777777" w:rsidTr="004E38AE">
        <w:tc>
          <w:tcPr>
            <w:tcW w:w="7650" w:type="dxa"/>
          </w:tcPr>
          <w:p w14:paraId="6B94E9D0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A.4 Have you received a notification from the COVID Alert app that you may have been exposed to COVID-19?</w:t>
            </w:r>
          </w:p>
          <w:p w14:paraId="79A252AF" w14:textId="61BB5ABD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634AF563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4DB4D3DF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1717D486" w14:textId="77777777" w:rsidTr="004E38AE">
        <w:tc>
          <w:tcPr>
            <w:tcW w:w="7650" w:type="dxa"/>
          </w:tcPr>
          <w:p w14:paraId="430434F0" w14:textId="77777777" w:rsidR="004E38AE" w:rsidRDefault="004E38AE" w:rsidP="00C34F24">
            <w:pPr>
              <w:pStyle w:val="Default"/>
              <w:jc w:val="both"/>
              <w:rPr>
                <w:color w:val="1F1E1F"/>
                <w:sz w:val="22"/>
                <w:szCs w:val="22"/>
              </w:rPr>
            </w:pPr>
            <w:r w:rsidRPr="00FF7187">
              <w:rPr>
                <w:color w:val="1F1E1F"/>
                <w:sz w:val="22"/>
                <w:szCs w:val="22"/>
              </w:rPr>
              <w:t>A.5 Have you travelled outside of Canada, or within Canada excluding travel to western Canada the territories or Ontario west of Terrace Bay in the last 14 days?</w:t>
            </w:r>
          </w:p>
          <w:p w14:paraId="6E223E84" w14:textId="4ADAB2A5" w:rsidR="004E38AE" w:rsidRPr="004E38AE" w:rsidRDefault="004E38AE" w:rsidP="00C34F24">
            <w:pPr>
              <w:pStyle w:val="Default"/>
              <w:jc w:val="both"/>
              <w:rPr>
                <w:color w:val="1F1E1F"/>
                <w:sz w:val="8"/>
                <w:szCs w:val="8"/>
              </w:rPr>
            </w:pPr>
          </w:p>
        </w:tc>
        <w:tc>
          <w:tcPr>
            <w:tcW w:w="850" w:type="dxa"/>
          </w:tcPr>
          <w:p w14:paraId="32C54192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54713C01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  <w:tr w:rsidR="004E38AE" w14:paraId="1C0933C3" w14:textId="77777777" w:rsidTr="004E38AE">
        <w:tc>
          <w:tcPr>
            <w:tcW w:w="7650" w:type="dxa"/>
          </w:tcPr>
          <w:p w14:paraId="389A2F91" w14:textId="77777777" w:rsidR="004E38AE" w:rsidRPr="00704FF0" w:rsidRDefault="004E38AE" w:rsidP="00C34F24">
            <w:pPr>
              <w:pStyle w:val="Default"/>
              <w:jc w:val="both"/>
              <w:rPr>
                <w:color w:val="1F1E1F"/>
              </w:rPr>
            </w:pPr>
            <w:r w:rsidRPr="00FF7187">
              <w:rPr>
                <w:color w:val="1F1E1F"/>
                <w:sz w:val="22"/>
                <w:szCs w:val="22"/>
              </w:rPr>
              <w:t xml:space="preserve">A.6A </w:t>
            </w:r>
            <w:proofErr w:type="gramStart"/>
            <w:r w:rsidRPr="00FF7187">
              <w:rPr>
                <w:color w:val="1F1E1F"/>
                <w:sz w:val="22"/>
                <w:szCs w:val="22"/>
              </w:rPr>
              <w:t>In</w:t>
            </w:r>
            <w:proofErr w:type="gramEnd"/>
            <w:r w:rsidRPr="00FF7187">
              <w:rPr>
                <w:color w:val="1F1E1F"/>
                <w:sz w:val="22"/>
                <w:szCs w:val="22"/>
              </w:rPr>
              <w:t xml:space="preserve"> the last 14 days has anyone living in your household travelled outside of Canada, or within Canada excluding travel to western Canada, the territories or Ontario west of Terrace Bay?</w:t>
            </w:r>
          </w:p>
        </w:tc>
        <w:tc>
          <w:tcPr>
            <w:tcW w:w="850" w:type="dxa"/>
          </w:tcPr>
          <w:p w14:paraId="0E1F9F20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YES</w:t>
            </w:r>
          </w:p>
        </w:tc>
        <w:tc>
          <w:tcPr>
            <w:tcW w:w="851" w:type="dxa"/>
          </w:tcPr>
          <w:p w14:paraId="6E28531B" w14:textId="77777777" w:rsidR="004E38AE" w:rsidRDefault="004E38AE" w:rsidP="00C34F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</w:t>
            </w:r>
          </w:p>
        </w:tc>
      </w:tr>
    </w:tbl>
    <w:p w14:paraId="28138A8C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0B6D403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1F1E1F"/>
        </w:rPr>
      </w:pPr>
      <w:r>
        <w:rPr>
          <w:color w:val="1F1E1F"/>
        </w:rPr>
        <w:t>If you have answered “</w:t>
      </w:r>
      <w:r>
        <w:rPr>
          <w:b/>
          <w:bCs/>
          <w:color w:val="1F1E1F"/>
        </w:rPr>
        <w:t>yes</w:t>
      </w:r>
      <w:r>
        <w:rPr>
          <w:color w:val="1F1E1F"/>
        </w:rPr>
        <w:t xml:space="preserve">” to any of the above questions </w:t>
      </w:r>
      <w:r>
        <w:rPr>
          <w:b/>
          <w:bCs/>
          <w:color w:val="1F1E1F"/>
        </w:rPr>
        <w:t xml:space="preserve">do not </w:t>
      </w:r>
      <w:r>
        <w:rPr>
          <w:color w:val="1F1E1F"/>
        </w:rPr>
        <w:t xml:space="preserve">participate. Go home and use the </w:t>
      </w:r>
      <w:hyperlink r:id="rId7" w:history="1">
        <w:r w:rsidRPr="00704FF0">
          <w:rPr>
            <w:rStyle w:val="Hyperlink"/>
          </w:rPr>
          <w:t>Manitoba COVID-19 Screening Tool</w:t>
        </w:r>
      </w:hyperlink>
      <w:r>
        <w:rPr>
          <w:color w:val="0081AB"/>
        </w:rPr>
        <w:t xml:space="preserve"> </w:t>
      </w:r>
      <w:r>
        <w:rPr>
          <w:color w:val="1F1E1F"/>
        </w:rPr>
        <w:t>to determine if testing is recommended.</w:t>
      </w:r>
    </w:p>
    <w:p w14:paraId="50F01E94" w14:textId="77777777" w:rsidR="00BC204C" w:rsidRDefault="00BC204C" w:rsidP="00BC204C">
      <w:pPr>
        <w:autoSpaceDE w:val="0"/>
        <w:autoSpaceDN w:val="0"/>
        <w:adjustRightInd w:val="0"/>
        <w:spacing w:after="0" w:line="240" w:lineRule="auto"/>
        <w:jc w:val="both"/>
        <w:rPr>
          <w:color w:val="1F1E1F"/>
        </w:rPr>
      </w:pPr>
    </w:p>
    <w:p w14:paraId="02AC5C6D" w14:textId="5707DA9E" w:rsidR="00354D32" w:rsidRPr="00BC204C" w:rsidRDefault="00BC204C" w:rsidP="00BC204C">
      <w:pPr>
        <w:jc w:val="both"/>
        <w:rPr>
          <w:rFonts w:cstheme="minorHAnsi"/>
        </w:rPr>
      </w:pPr>
      <w:r w:rsidRPr="00891FA2">
        <w:rPr>
          <w:rFonts w:cstheme="minorHAnsi"/>
        </w:rPr>
        <w:t>Clubs are encouraged to develop an electronic form (ex. Google Form, Survey Monkey, etc.) to facilitate the non-contact rule that every swimmer must complete before every training session before they leave home.</w:t>
      </w:r>
    </w:p>
    <w:sectPr w:rsidR="00354D32" w:rsidRPr="00BC204C" w:rsidSect="004E38AE">
      <w:headerReference w:type="default" r:id="rId8"/>
      <w:pgSz w:w="12240" w:h="15840"/>
      <w:pgMar w:top="1440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EFBF" w14:textId="77777777" w:rsidR="0025550E" w:rsidRDefault="0025550E" w:rsidP="004E38AE">
      <w:pPr>
        <w:spacing w:after="0" w:line="240" w:lineRule="auto"/>
      </w:pPr>
      <w:r>
        <w:separator/>
      </w:r>
    </w:p>
  </w:endnote>
  <w:endnote w:type="continuationSeparator" w:id="0">
    <w:p w14:paraId="05599B03" w14:textId="77777777" w:rsidR="0025550E" w:rsidRDefault="0025550E" w:rsidP="004E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D3C" w14:textId="77777777" w:rsidR="0025550E" w:rsidRDefault="0025550E" w:rsidP="004E38AE">
      <w:pPr>
        <w:spacing w:after="0" w:line="240" w:lineRule="auto"/>
      </w:pPr>
      <w:r>
        <w:separator/>
      </w:r>
    </w:p>
  </w:footnote>
  <w:footnote w:type="continuationSeparator" w:id="0">
    <w:p w14:paraId="4BFF74C3" w14:textId="77777777" w:rsidR="0025550E" w:rsidRDefault="0025550E" w:rsidP="004E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3229" w14:textId="12E14F05" w:rsidR="004E38AE" w:rsidRDefault="004E38AE">
    <w:pPr>
      <w:pStyle w:val="Header"/>
    </w:pPr>
    <w:r>
      <w:rPr>
        <w:noProof/>
      </w:rPr>
      <w:drawing>
        <wp:inline distT="0" distB="0" distL="0" distR="0" wp14:anchorId="68A13F9E" wp14:editId="7D0969C6">
          <wp:extent cx="5943600" cy="1398270"/>
          <wp:effectExtent l="0" t="0" r="0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E537C"/>
    <w:multiLevelType w:val="hybridMultilevel"/>
    <w:tmpl w:val="F7B8F6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zW1MDA2MDKyMDVR0lEKTi0uzszPAykwqgUAzSmSKCwAAAA="/>
  </w:docVars>
  <w:rsids>
    <w:rsidRoot w:val="00BC204C"/>
    <w:rsid w:val="0025550E"/>
    <w:rsid w:val="00354D32"/>
    <w:rsid w:val="004E38AE"/>
    <w:rsid w:val="00B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C2DB"/>
  <w15:chartTrackingRefBased/>
  <w15:docId w15:val="{8F1A57FC-C3B9-478F-8D2C-86865F07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4C"/>
    <w:rPr>
      <w:color w:val="0563C1" w:themeColor="hyperlink"/>
      <w:u w:val="single"/>
    </w:rPr>
  </w:style>
  <w:style w:type="paragraph" w:customStyle="1" w:styleId="Default">
    <w:name w:val="Default"/>
    <w:rsid w:val="00BC2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AE"/>
  </w:style>
  <w:style w:type="paragraph" w:styleId="Footer">
    <w:name w:val="footer"/>
    <w:basedOn w:val="Normal"/>
    <w:link w:val="Foot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dhealthmb.ca/covid19/screening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2154</Characters>
  <Application>Microsoft Office Word</Application>
  <DocSecurity>0</DocSecurity>
  <Lines>79</Lines>
  <Paragraphs>49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St-Pierre</dc:creator>
  <cp:keywords/>
  <dc:description/>
  <cp:lastModifiedBy>Pascal St-Pierre</cp:lastModifiedBy>
  <cp:revision>2</cp:revision>
  <dcterms:created xsi:type="dcterms:W3CDTF">2020-10-06T13:56:00Z</dcterms:created>
  <dcterms:modified xsi:type="dcterms:W3CDTF">2020-10-06T13:56:00Z</dcterms:modified>
</cp:coreProperties>
</file>